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005" w:rsidRPr="00D83F91" w:rsidRDefault="00D35005" w:rsidP="00D35005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/>
          <w:b/>
          <w:sz w:val="16"/>
          <w:szCs w:val="16"/>
          <w:lang w:val="es-MX"/>
        </w:rPr>
      </w:pPr>
      <w:r>
        <w:rPr>
          <w:rFonts w:ascii="Times New Roman" w:hAnsi="Times New Roman"/>
          <w:b/>
          <w:noProof/>
          <w:sz w:val="16"/>
          <w:szCs w:val="16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129540</wp:posOffset>
            </wp:positionH>
            <wp:positionV relativeFrom="margin">
              <wp:posOffset>19685</wp:posOffset>
            </wp:positionV>
            <wp:extent cx="495300" cy="514350"/>
            <wp:effectExtent l="19050" t="0" r="0" b="0"/>
            <wp:wrapSquare wrapText="bothSides"/>
            <wp:docPr id="2" name="Imagen 1" descr="Resultado de imagen para insignia colegio republica argentina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insignia colegio republica argentina rancagu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16"/>
          <w:szCs w:val="16"/>
          <w:lang w:val="es-MX"/>
        </w:rPr>
        <w:t xml:space="preserve">                 </w:t>
      </w:r>
      <w:r w:rsidRPr="00D83F91">
        <w:rPr>
          <w:rFonts w:ascii="Times New Roman" w:hAnsi="Times New Roman"/>
          <w:b/>
          <w:sz w:val="16"/>
          <w:szCs w:val="16"/>
          <w:lang w:val="es-MX"/>
        </w:rPr>
        <w:t>Colegio República Argentina</w:t>
      </w:r>
    </w:p>
    <w:p w:rsidR="00D35005" w:rsidRPr="00D83F91" w:rsidRDefault="00D35005" w:rsidP="00D35005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/>
          <w:b/>
          <w:sz w:val="16"/>
          <w:szCs w:val="16"/>
          <w:lang w:val="es-MX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</w:t>
      </w:r>
      <w:proofErr w:type="spellStart"/>
      <w:r w:rsidRPr="00D83F91">
        <w:rPr>
          <w:rFonts w:ascii="Times New Roman" w:hAnsi="Times New Roman"/>
          <w:b/>
          <w:sz w:val="16"/>
          <w:szCs w:val="16"/>
        </w:rPr>
        <w:t>O’Carrol</w:t>
      </w:r>
      <w:proofErr w:type="spellEnd"/>
      <w:r w:rsidRPr="00D83F91">
        <w:rPr>
          <w:rFonts w:ascii="Times New Roman" w:hAnsi="Times New Roman"/>
          <w:b/>
          <w:sz w:val="16"/>
          <w:szCs w:val="16"/>
        </w:rPr>
        <w:t xml:space="preserve">  # 850-   Fono 72- 2230332</w:t>
      </w:r>
    </w:p>
    <w:p w:rsidR="00D35005" w:rsidRPr="00D83F91" w:rsidRDefault="00D35005" w:rsidP="00D35005">
      <w:pPr>
        <w:spacing w:after="0" w:line="240" w:lineRule="auto"/>
        <w:rPr>
          <w:rFonts w:ascii="Times New Roman" w:hAnsi="Times New Roman"/>
          <w:b/>
        </w:rPr>
      </w:pPr>
      <w:r w:rsidRPr="00D83F91">
        <w:rPr>
          <w:rFonts w:ascii="Times New Roman" w:hAnsi="Times New Roman"/>
          <w:b/>
          <w:sz w:val="16"/>
          <w:szCs w:val="16"/>
        </w:rPr>
        <w:t xml:space="preserve">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</w:t>
      </w:r>
      <w:r w:rsidRPr="00D83F91">
        <w:rPr>
          <w:rFonts w:ascii="Times New Roman" w:hAnsi="Times New Roman"/>
          <w:b/>
          <w:sz w:val="16"/>
          <w:szCs w:val="16"/>
        </w:rPr>
        <w:t xml:space="preserve"> Rancagua</w:t>
      </w:r>
      <w:r w:rsidRPr="00D83F91">
        <w:rPr>
          <w:rFonts w:ascii="Times New Roman" w:hAnsi="Times New Roman"/>
          <w:b/>
        </w:rPr>
        <w:t xml:space="preserve">                                                   </w:t>
      </w:r>
    </w:p>
    <w:p w:rsidR="00D35005" w:rsidRPr="00AA1767" w:rsidRDefault="00D35005" w:rsidP="00D35005">
      <w:pPr>
        <w:rPr>
          <w:b/>
        </w:rPr>
      </w:pPr>
    </w:p>
    <w:p w:rsidR="00D35005" w:rsidRPr="00B9590D" w:rsidRDefault="009A42F1" w:rsidP="009A42F1">
      <w:pPr>
        <w:rPr>
          <w:b/>
        </w:rPr>
      </w:pPr>
      <w:r>
        <w:rPr>
          <w:b/>
        </w:rPr>
        <w:t xml:space="preserve">                       </w:t>
      </w:r>
      <w:r w:rsidR="00D35005">
        <w:rPr>
          <w:b/>
        </w:rPr>
        <w:t>TAREA DE ARTES MUSICALES     8</w:t>
      </w:r>
      <w:r w:rsidR="00D35005" w:rsidRPr="00B9590D">
        <w:rPr>
          <w:b/>
        </w:rPr>
        <w:t>° AÑOS BÁSICOS</w:t>
      </w:r>
      <w:r>
        <w:rPr>
          <w:b/>
        </w:rPr>
        <w:t xml:space="preserve"> / Semana del 6 al </w:t>
      </w:r>
      <w:r w:rsidR="000F3A50">
        <w:rPr>
          <w:b/>
        </w:rPr>
        <w:t>09</w:t>
      </w:r>
      <w:bookmarkStart w:id="0" w:name="_GoBack"/>
      <w:bookmarkEnd w:id="0"/>
      <w:r>
        <w:rPr>
          <w:b/>
        </w:rPr>
        <w:t xml:space="preserve"> de Abril 2020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D35005" w:rsidRPr="00275B3F" w:rsidTr="00FE5157">
        <w:trPr>
          <w:trHeight w:val="315"/>
        </w:trPr>
        <w:tc>
          <w:tcPr>
            <w:tcW w:w="9780" w:type="dxa"/>
          </w:tcPr>
          <w:p w:rsidR="00D35005" w:rsidRPr="00275B3F" w:rsidRDefault="00D35005" w:rsidP="00FE5157">
            <w:pPr>
              <w:spacing w:after="0" w:line="240" w:lineRule="auto"/>
              <w:rPr>
                <w:lang w:val="es-CL"/>
              </w:rPr>
            </w:pPr>
            <w:r w:rsidRPr="00275B3F">
              <w:rPr>
                <w:lang w:val="es-CL"/>
              </w:rPr>
              <w:t>Nombre:</w:t>
            </w:r>
          </w:p>
        </w:tc>
      </w:tr>
      <w:tr w:rsidR="00D35005" w:rsidRPr="00275B3F" w:rsidTr="00FE5157">
        <w:trPr>
          <w:trHeight w:val="277"/>
        </w:trPr>
        <w:tc>
          <w:tcPr>
            <w:tcW w:w="9780" w:type="dxa"/>
          </w:tcPr>
          <w:p w:rsidR="00D35005" w:rsidRPr="00275B3F" w:rsidRDefault="00D35005" w:rsidP="00FE5157">
            <w:pPr>
              <w:spacing w:after="0" w:line="240" w:lineRule="auto"/>
              <w:rPr>
                <w:lang w:val="es-CL"/>
              </w:rPr>
            </w:pPr>
            <w:r w:rsidRPr="00275B3F">
              <w:rPr>
                <w:lang w:val="es-CL"/>
              </w:rPr>
              <w:t xml:space="preserve">Curso:                                                                                  Fecha : </w:t>
            </w:r>
          </w:p>
        </w:tc>
      </w:tr>
      <w:tr w:rsidR="00D35005" w:rsidRPr="00275B3F" w:rsidTr="00FE5157">
        <w:tc>
          <w:tcPr>
            <w:tcW w:w="9780" w:type="dxa"/>
          </w:tcPr>
          <w:p w:rsidR="00D35005" w:rsidRPr="00D35005" w:rsidRDefault="00D35005" w:rsidP="00D35005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D35005">
              <w:rPr>
                <w:rFonts w:cs="Calibri"/>
                <w:b/>
                <w:shd w:val="clear" w:color="auto" w:fill="FFFFFF"/>
              </w:rPr>
              <w:t>OA: 01</w:t>
            </w:r>
            <w:r w:rsidRPr="00D35005">
              <w:rPr>
                <w:rFonts w:cs="Calibri"/>
                <w:shd w:val="clear" w:color="auto" w:fill="FFFFFF"/>
              </w:rPr>
              <w:t xml:space="preserve"> Comunicar sentimientos, sensaciones e ideas al escuchar manifestaciones y obras musicales de Chile y el mundo, presentes en la tradición, oral, escrita y popular, integrando sus conocimientos en expresiones verbales, </w:t>
            </w:r>
            <w:r w:rsidRPr="00D35005">
              <w:rPr>
                <w:rFonts w:cs="Calibri"/>
                <w:b/>
                <w:shd w:val="clear" w:color="auto" w:fill="FFFFFF"/>
              </w:rPr>
              <w:t>visuales</w:t>
            </w:r>
            <w:r w:rsidRPr="00D35005">
              <w:rPr>
                <w:rFonts w:cs="Calibri"/>
                <w:shd w:val="clear" w:color="auto" w:fill="FFFFFF"/>
              </w:rPr>
              <w:t>, sonoras y corporales.</w:t>
            </w:r>
          </w:p>
          <w:p w:rsidR="00D35005" w:rsidRPr="00A44726" w:rsidRDefault="00D35005" w:rsidP="00D35005">
            <w:pPr>
              <w:spacing w:after="0" w:line="240" w:lineRule="auto"/>
              <w:rPr>
                <w:sz w:val="16"/>
                <w:szCs w:val="16"/>
                <w:lang w:val="es-CL"/>
              </w:rPr>
            </w:pPr>
          </w:p>
        </w:tc>
      </w:tr>
    </w:tbl>
    <w:p w:rsidR="00C4478C" w:rsidRDefault="00C4478C" w:rsidP="00D35005">
      <w:pPr>
        <w:spacing w:after="0" w:line="240" w:lineRule="auto"/>
        <w:rPr>
          <w:b/>
          <w:sz w:val="24"/>
          <w:szCs w:val="24"/>
        </w:rPr>
      </w:pPr>
    </w:p>
    <w:p w:rsidR="00D35005" w:rsidRPr="002C4860" w:rsidRDefault="00D35005" w:rsidP="00D35005">
      <w:pPr>
        <w:spacing w:after="0" w:line="240" w:lineRule="auto"/>
        <w:rPr>
          <w:sz w:val="24"/>
          <w:szCs w:val="24"/>
        </w:rPr>
      </w:pPr>
      <w:r w:rsidRPr="002C4860">
        <w:rPr>
          <w:b/>
          <w:sz w:val="24"/>
          <w:szCs w:val="24"/>
        </w:rPr>
        <w:t>Instrucciones</w:t>
      </w:r>
      <w:r w:rsidRPr="002C4860">
        <w:rPr>
          <w:sz w:val="24"/>
          <w:szCs w:val="24"/>
        </w:rPr>
        <w:t xml:space="preserve">: </w:t>
      </w:r>
      <w:r w:rsidR="00C4478C">
        <w:rPr>
          <w:sz w:val="24"/>
          <w:szCs w:val="24"/>
        </w:rPr>
        <w:t>P</w:t>
      </w:r>
      <w:r w:rsidRPr="002C4860">
        <w:rPr>
          <w:sz w:val="24"/>
          <w:szCs w:val="24"/>
        </w:rPr>
        <w:t>ara demostrar lo aprendido, te invito</w:t>
      </w:r>
      <w:r>
        <w:rPr>
          <w:sz w:val="24"/>
          <w:szCs w:val="24"/>
        </w:rPr>
        <w:t xml:space="preserve"> a contestar las siguientes </w:t>
      </w:r>
      <w:r w:rsidR="009A42F1">
        <w:rPr>
          <w:sz w:val="24"/>
          <w:szCs w:val="24"/>
        </w:rPr>
        <w:t>preguntas</w:t>
      </w:r>
      <w:r w:rsidR="009A42F1" w:rsidRPr="002C4860">
        <w:rPr>
          <w:sz w:val="24"/>
          <w:szCs w:val="24"/>
        </w:rPr>
        <w:t>.</w:t>
      </w:r>
    </w:p>
    <w:p w:rsidR="00D35005" w:rsidRPr="002C4860" w:rsidRDefault="00D35005" w:rsidP="00D35005">
      <w:pPr>
        <w:spacing w:after="0"/>
        <w:rPr>
          <w:sz w:val="24"/>
          <w:szCs w:val="24"/>
        </w:rPr>
      </w:pPr>
    </w:p>
    <w:p w:rsidR="00D35005" w:rsidRPr="009A42F1" w:rsidRDefault="00D35005" w:rsidP="00D35005">
      <w:pPr>
        <w:rPr>
          <w:rFonts w:asciiTheme="minorHAnsi" w:hAnsiTheme="minorHAnsi" w:cstheme="minorHAnsi"/>
        </w:rPr>
      </w:pPr>
      <w:r w:rsidRPr="009A42F1">
        <w:rPr>
          <w:rFonts w:asciiTheme="minorHAnsi" w:hAnsiTheme="minorHAnsi" w:cstheme="minorHAnsi"/>
        </w:rPr>
        <w:t>1.- ¿Hasta qué punto estás de acuerdo con el título de esta canción, Gracias a la Vida? Comenta con tus padres y luego responde.</w:t>
      </w:r>
    </w:p>
    <w:p w:rsidR="00D35005" w:rsidRPr="009A42F1" w:rsidRDefault="00D35005" w:rsidP="00D35005">
      <w:pPr>
        <w:rPr>
          <w:rFonts w:asciiTheme="minorHAnsi" w:hAnsiTheme="minorHAnsi" w:cstheme="minorHAnsi"/>
        </w:rPr>
      </w:pPr>
      <w:r w:rsidRPr="009A42F1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</w:t>
      </w:r>
      <w:r w:rsidR="009A42F1">
        <w:rPr>
          <w:rFonts w:asciiTheme="minorHAnsi" w:hAnsiTheme="minorHAnsi" w:cstheme="minorHAnsi"/>
        </w:rPr>
        <w:t>________________</w:t>
      </w:r>
    </w:p>
    <w:p w:rsidR="00D35005" w:rsidRPr="009A42F1" w:rsidRDefault="00D35005" w:rsidP="00D35005">
      <w:pPr>
        <w:rPr>
          <w:rFonts w:asciiTheme="minorHAnsi" w:hAnsiTheme="minorHAnsi" w:cstheme="minorHAnsi"/>
        </w:rPr>
      </w:pPr>
      <w:r w:rsidRPr="009A42F1">
        <w:rPr>
          <w:rFonts w:asciiTheme="minorHAnsi" w:hAnsiTheme="minorHAnsi" w:cstheme="minorHAnsi"/>
        </w:rPr>
        <w:t>2.- ¿Cuál crees que era el propósito de esta canción? Opina.</w:t>
      </w:r>
    </w:p>
    <w:p w:rsidR="0075522C" w:rsidRDefault="00D35005" w:rsidP="00D35005">
      <w:pPr>
        <w:rPr>
          <w:rFonts w:asciiTheme="minorHAnsi" w:hAnsiTheme="minorHAnsi" w:cstheme="minorHAnsi"/>
        </w:rPr>
      </w:pPr>
      <w:r w:rsidRPr="009A42F1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</w:t>
      </w:r>
      <w:r w:rsidR="009A42F1">
        <w:rPr>
          <w:rFonts w:asciiTheme="minorHAnsi" w:hAnsiTheme="minorHAnsi" w:cstheme="minorHAnsi"/>
        </w:rPr>
        <w:t>________________</w:t>
      </w:r>
    </w:p>
    <w:p w:rsidR="009A42F1" w:rsidRPr="0075522C" w:rsidRDefault="0075522C" w:rsidP="00D3500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444444"/>
        </w:rPr>
        <w:t>3</w:t>
      </w:r>
      <w:r w:rsidR="009A42F1" w:rsidRPr="009A42F1">
        <w:rPr>
          <w:rFonts w:asciiTheme="minorHAnsi" w:hAnsiTheme="minorHAnsi" w:cstheme="minorHAnsi"/>
          <w:color w:val="444444"/>
        </w:rPr>
        <w:t>.- ¿Quién era Violeta Parra?</w:t>
      </w:r>
    </w:p>
    <w:p w:rsidR="00394BA2" w:rsidRDefault="009A42F1" w:rsidP="00394BA2">
      <w:pPr>
        <w:shd w:val="clear" w:color="auto" w:fill="FFFFFF"/>
        <w:spacing w:before="600" w:after="240" w:line="420" w:lineRule="atLeast"/>
        <w:outlineLvl w:val="2"/>
        <w:rPr>
          <w:rFonts w:ascii="Source Sans Pro" w:eastAsia="Times New Roman" w:hAnsi="Source Sans Pro"/>
          <w:b/>
          <w:bCs/>
          <w:sz w:val="36"/>
          <w:szCs w:val="36"/>
          <w:lang w:eastAsia="es-ES"/>
        </w:rPr>
      </w:pPr>
      <w:r w:rsidRPr="009A42F1">
        <w:rPr>
          <w:rFonts w:asciiTheme="minorHAnsi" w:hAnsiTheme="minorHAnsi" w:cstheme="minorHAnsi"/>
          <w:color w:val="444444"/>
        </w:rPr>
        <w:t>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color w:val="444444"/>
        </w:rPr>
        <w:t>____________________________</w:t>
      </w:r>
    </w:p>
    <w:p w:rsidR="00394BA2" w:rsidRPr="00394BA2" w:rsidRDefault="00394BA2" w:rsidP="00394BA2">
      <w:pPr>
        <w:shd w:val="clear" w:color="auto" w:fill="FFFFFF"/>
        <w:spacing w:before="600" w:after="240" w:line="420" w:lineRule="atLeast"/>
        <w:outlineLvl w:val="2"/>
        <w:rPr>
          <w:rFonts w:ascii="Source Sans Pro" w:eastAsia="Times New Roman" w:hAnsi="Source Sans Pro"/>
          <w:b/>
          <w:bCs/>
          <w:sz w:val="36"/>
          <w:szCs w:val="36"/>
          <w:lang w:eastAsia="es-ES"/>
        </w:rPr>
      </w:pPr>
      <w:r w:rsidRPr="00394BA2">
        <w:rPr>
          <w:rFonts w:ascii="Source Sans Pro" w:eastAsia="Times New Roman" w:hAnsi="Source Sans Pro"/>
          <w:b/>
          <w:bCs/>
          <w:sz w:val="28"/>
          <w:szCs w:val="28"/>
          <w:lang w:eastAsia="es-ES"/>
        </w:rPr>
        <w:t xml:space="preserve">  </w:t>
      </w:r>
      <w:r>
        <w:rPr>
          <w:rFonts w:ascii="Source Sans Pro" w:eastAsia="Times New Roman" w:hAnsi="Source Sans Pro"/>
          <w:b/>
          <w:bCs/>
          <w:sz w:val="28"/>
          <w:szCs w:val="28"/>
          <w:lang w:eastAsia="es-ES"/>
        </w:rPr>
        <w:t>¡</w:t>
      </w:r>
      <w:r w:rsidRPr="00394BA2">
        <w:rPr>
          <w:rFonts w:ascii="Source Sans Pro" w:eastAsia="Times New Roman" w:hAnsi="Source Sans Pro"/>
          <w:b/>
          <w:bCs/>
          <w:sz w:val="28"/>
          <w:szCs w:val="28"/>
          <w:lang w:eastAsia="es-ES"/>
        </w:rPr>
        <w:t>La música es la poesía del aire</w:t>
      </w:r>
      <w:r>
        <w:rPr>
          <w:rFonts w:ascii="Source Sans Pro" w:eastAsia="Times New Roman" w:hAnsi="Source Sans Pro"/>
          <w:b/>
          <w:bCs/>
          <w:sz w:val="28"/>
          <w:szCs w:val="28"/>
          <w:lang w:eastAsia="es-ES"/>
        </w:rPr>
        <w:t>!</w:t>
      </w:r>
      <w:r>
        <w:rPr>
          <w:rFonts w:ascii="Source Sans Pro" w:eastAsia="Times New Roman" w:hAnsi="Source Sans Pro"/>
          <w:b/>
          <w:bCs/>
          <w:sz w:val="36"/>
          <w:szCs w:val="36"/>
          <w:lang w:eastAsia="es-ES"/>
        </w:rPr>
        <w:t xml:space="preserve">   ¡</w:t>
      </w:r>
      <w:r w:rsidRPr="00394BA2">
        <w:rPr>
          <w:rFonts w:ascii="Source Sans Pro" w:eastAsia="Times New Roman" w:hAnsi="Source Sans Pro"/>
          <w:b/>
          <w:bCs/>
          <w:sz w:val="28"/>
          <w:szCs w:val="28"/>
          <w:lang w:eastAsia="es-ES"/>
        </w:rPr>
        <w:t>Las quiero mucho ánimo</w:t>
      </w:r>
      <w:r>
        <w:rPr>
          <w:rFonts w:ascii="Source Sans Pro" w:eastAsia="Times New Roman" w:hAnsi="Source Sans Pro"/>
          <w:b/>
          <w:bCs/>
          <w:sz w:val="28"/>
          <w:szCs w:val="28"/>
          <w:lang w:eastAsia="es-ES"/>
        </w:rPr>
        <w:t>!</w:t>
      </w:r>
    </w:p>
    <w:p w:rsidR="00D35005" w:rsidRDefault="00D35005" w:rsidP="00394BA2">
      <w:pPr>
        <w:spacing w:after="0"/>
      </w:pPr>
      <w:r>
        <w:t xml:space="preserve">                                    </w:t>
      </w:r>
    </w:p>
    <w:p w:rsidR="00D91338" w:rsidRDefault="0075522C">
      <w:r>
        <w:t>Solucionario.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9813"/>
      </w:tblGrid>
      <w:tr w:rsidR="00D91338" w:rsidTr="0006347E">
        <w:tc>
          <w:tcPr>
            <w:tcW w:w="1242" w:type="dxa"/>
          </w:tcPr>
          <w:p w:rsidR="00D91338" w:rsidRDefault="00D91338" w:rsidP="00D91338">
            <w:r>
              <w:t>Pregunta</w:t>
            </w:r>
          </w:p>
        </w:tc>
        <w:tc>
          <w:tcPr>
            <w:tcW w:w="9813" w:type="dxa"/>
          </w:tcPr>
          <w:p w:rsidR="00D91338" w:rsidRDefault="00900197" w:rsidP="00D91338">
            <w:r>
              <w:t>Posibles respuestas. Tus respuestas apuntan a tus sentimientos y percepciones.</w:t>
            </w:r>
          </w:p>
          <w:p w:rsidR="00900197" w:rsidRDefault="00900197" w:rsidP="00D91338"/>
        </w:tc>
      </w:tr>
      <w:tr w:rsidR="00D91338" w:rsidTr="0006347E">
        <w:tc>
          <w:tcPr>
            <w:tcW w:w="1242" w:type="dxa"/>
          </w:tcPr>
          <w:p w:rsidR="00D91338" w:rsidRDefault="00D91338" w:rsidP="00D91338">
            <w:r>
              <w:t>N° 1</w:t>
            </w:r>
          </w:p>
        </w:tc>
        <w:tc>
          <w:tcPr>
            <w:tcW w:w="9813" w:type="dxa"/>
          </w:tcPr>
          <w:p w:rsidR="00D91338" w:rsidRDefault="0006347E" w:rsidP="00D91338">
            <w:r>
              <w:t>Violeta Parra da gracias a la vida por darle el don de ver para poder distinguir el bien y el mal, la belleza de la vida y la belleza interior. Gracias por poder ver lo que en realidad ama…</w:t>
            </w:r>
          </w:p>
        </w:tc>
      </w:tr>
      <w:tr w:rsidR="00D91338" w:rsidTr="0006347E">
        <w:tc>
          <w:tcPr>
            <w:tcW w:w="1242" w:type="dxa"/>
          </w:tcPr>
          <w:p w:rsidR="00D91338" w:rsidRDefault="0006347E" w:rsidP="00D91338">
            <w:r>
              <w:t>N° 2</w:t>
            </w:r>
          </w:p>
        </w:tc>
        <w:tc>
          <w:tcPr>
            <w:tcW w:w="9813" w:type="dxa"/>
          </w:tcPr>
          <w:p w:rsidR="00D91338" w:rsidRDefault="0006347E" w:rsidP="00D91338">
            <w:r>
              <w:t>Violeta Parra da gracias al hecho de poder caminar, ya que gracias a esto puede conocer lo que la rodea, puede distinguir lo que a simple vista no se ve bello, puede avanzar encontrando el sentido de su propia vida…</w:t>
            </w:r>
          </w:p>
        </w:tc>
      </w:tr>
      <w:tr w:rsidR="00D91338" w:rsidTr="0006347E">
        <w:tc>
          <w:tcPr>
            <w:tcW w:w="1242" w:type="dxa"/>
          </w:tcPr>
          <w:p w:rsidR="00D91338" w:rsidRDefault="0006347E" w:rsidP="00D91338">
            <w:r>
              <w:t>N°3</w:t>
            </w:r>
          </w:p>
        </w:tc>
        <w:tc>
          <w:tcPr>
            <w:tcW w:w="9813" w:type="dxa"/>
          </w:tcPr>
          <w:p w:rsidR="00D91338" w:rsidRDefault="0006347E" w:rsidP="00D91338">
            <w:r>
              <w:t xml:space="preserve">Violeta Parra agradece a la vida por darle un corazón con el que es capaz de sentir, de percatar la </w:t>
            </w:r>
            <w:r w:rsidR="00D4314D">
              <w:t>belleza</w:t>
            </w:r>
            <w:r>
              <w:t xml:space="preserve"> interna de las cosas. De ser capaz de ponerse en el lugar del otro. Con su corazón también puede percibir la inteligencia del ser humano…</w:t>
            </w:r>
          </w:p>
        </w:tc>
      </w:tr>
      <w:tr w:rsidR="00D91338" w:rsidTr="0006347E">
        <w:tc>
          <w:tcPr>
            <w:tcW w:w="1242" w:type="dxa"/>
          </w:tcPr>
          <w:p w:rsidR="00D91338" w:rsidRDefault="0006347E" w:rsidP="00D91338">
            <w:r>
              <w:t>Dibujo</w:t>
            </w:r>
          </w:p>
        </w:tc>
        <w:tc>
          <w:tcPr>
            <w:tcW w:w="9813" w:type="dxa"/>
          </w:tcPr>
          <w:p w:rsidR="00D91338" w:rsidRDefault="0006347E" w:rsidP="00D91338">
            <w:r>
              <w:t>Libre creatividad y sentimientos.</w:t>
            </w:r>
          </w:p>
        </w:tc>
      </w:tr>
      <w:tr w:rsidR="00D91338" w:rsidTr="0006347E">
        <w:tc>
          <w:tcPr>
            <w:tcW w:w="1242" w:type="dxa"/>
          </w:tcPr>
          <w:p w:rsidR="00D91338" w:rsidRDefault="0006347E" w:rsidP="00D91338">
            <w:r>
              <w:t>Tarea</w:t>
            </w:r>
            <w:r w:rsidR="00D4314D">
              <w:t xml:space="preserve"> N°1</w:t>
            </w:r>
          </w:p>
        </w:tc>
        <w:tc>
          <w:tcPr>
            <w:tcW w:w="9813" w:type="dxa"/>
          </w:tcPr>
          <w:p w:rsidR="00D91338" w:rsidRDefault="00D4314D" w:rsidP="00D91338">
            <w:r>
              <w:t>Opinión personal</w:t>
            </w:r>
          </w:p>
        </w:tc>
      </w:tr>
      <w:tr w:rsidR="00D91338" w:rsidTr="0006347E">
        <w:tc>
          <w:tcPr>
            <w:tcW w:w="1242" w:type="dxa"/>
          </w:tcPr>
          <w:p w:rsidR="00D91338" w:rsidRDefault="00D4314D" w:rsidP="00D91338">
            <w:r>
              <w:t>N°2</w:t>
            </w:r>
          </w:p>
        </w:tc>
        <w:tc>
          <w:tcPr>
            <w:tcW w:w="9813" w:type="dxa"/>
          </w:tcPr>
          <w:p w:rsidR="00D91338" w:rsidRDefault="00D4314D" w:rsidP="00D91338">
            <w:r>
              <w:t>Conocer el punto de vista que tiene Violeta Parra de la vida…</w:t>
            </w:r>
          </w:p>
        </w:tc>
      </w:tr>
      <w:tr w:rsidR="00D91338" w:rsidTr="0006347E">
        <w:tc>
          <w:tcPr>
            <w:tcW w:w="1242" w:type="dxa"/>
          </w:tcPr>
          <w:p w:rsidR="00D91338" w:rsidRDefault="00D4314D" w:rsidP="00D91338">
            <w:r>
              <w:t>N°3</w:t>
            </w:r>
          </w:p>
        </w:tc>
        <w:tc>
          <w:tcPr>
            <w:tcW w:w="9813" w:type="dxa"/>
          </w:tcPr>
          <w:p w:rsidR="00D91338" w:rsidRDefault="00D4314D" w:rsidP="00D91338">
            <w:r>
              <w:t>Investigadora, compositora y cantante popular del folclor chileno.</w:t>
            </w:r>
          </w:p>
        </w:tc>
      </w:tr>
    </w:tbl>
    <w:p w:rsidR="00F920F1" w:rsidRPr="00D91338" w:rsidRDefault="00F920F1" w:rsidP="00D91338"/>
    <w:sectPr w:rsidR="00F920F1" w:rsidRPr="00D91338" w:rsidSect="00D35005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005"/>
    <w:rsid w:val="0006347E"/>
    <w:rsid w:val="000F3A50"/>
    <w:rsid w:val="00394BA2"/>
    <w:rsid w:val="0075522C"/>
    <w:rsid w:val="00900197"/>
    <w:rsid w:val="009A42F1"/>
    <w:rsid w:val="009F59EE"/>
    <w:rsid w:val="00C4478C"/>
    <w:rsid w:val="00D35005"/>
    <w:rsid w:val="00D4314D"/>
    <w:rsid w:val="00D91338"/>
    <w:rsid w:val="00F9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D6A6"/>
  <w15:docId w15:val="{CE4835B2-04F7-4D06-9140-0D3041B5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500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evelynsuzarte</cp:lastModifiedBy>
  <cp:revision>8</cp:revision>
  <dcterms:created xsi:type="dcterms:W3CDTF">2020-04-04T15:59:00Z</dcterms:created>
  <dcterms:modified xsi:type="dcterms:W3CDTF">2020-04-05T12:25:00Z</dcterms:modified>
</cp:coreProperties>
</file>